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7D1A6" w14:textId="73D06748" w:rsidR="00C3678A" w:rsidRDefault="00C3678A" w:rsidP="00C3678A">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5"/>
      <w:bookmarkStart w:id="1" w:name="OLE_LINK24"/>
      <w:r>
        <w:rPr>
          <w:rFonts w:ascii="Arial" w:eastAsia="宋体" w:hAnsi="Arial" w:cs="Arial"/>
          <w:b/>
          <w:bCs/>
          <w:sz w:val="24"/>
        </w:rPr>
        <w:t>3GPP TSG-RAN WG2 Meeting #116bis</w:t>
      </w:r>
      <w:r>
        <w:rPr>
          <w:rFonts w:ascii="Arial" w:eastAsia="宋体" w:hAnsi="Arial" w:cs="Arial"/>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t xml:space="preserve">                   R2-220</w:t>
      </w:r>
      <w:r w:rsidR="00752585">
        <w:rPr>
          <w:rFonts w:ascii="Arial" w:eastAsia="宋体" w:hAnsi="Arial" w:cs="Arial"/>
          <w:b/>
          <w:bCs/>
          <w:sz w:val="24"/>
          <w:lang w:eastAsia="zh-CN"/>
        </w:rPr>
        <w:t>0474</w:t>
      </w:r>
    </w:p>
    <w:bookmarkEnd w:id="0"/>
    <w:bookmarkEnd w:id="1"/>
    <w:p w14:paraId="3CA290C7" w14:textId="77777777" w:rsidR="00C3678A" w:rsidRDefault="00C3678A" w:rsidP="00C3678A">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17</w:t>
      </w:r>
      <w:r>
        <w:rPr>
          <w:rFonts w:ascii="Arial" w:eastAsia="宋体" w:hAnsi="Arial" w:cs="Arial"/>
          <w:b/>
          <w:bCs/>
          <w:sz w:val="24"/>
          <w:vertAlign w:val="superscript"/>
          <w:lang w:val="de-DE"/>
        </w:rPr>
        <w:t>th</w:t>
      </w:r>
      <w:r>
        <w:rPr>
          <w:rFonts w:ascii="Arial" w:eastAsia="宋体" w:hAnsi="Arial" w:cs="Arial"/>
          <w:b/>
          <w:bCs/>
          <w:sz w:val="24"/>
          <w:lang w:val="de-DE"/>
        </w:rPr>
        <w:t xml:space="preserve"> – 25</w:t>
      </w:r>
      <w:r>
        <w:rPr>
          <w:rFonts w:ascii="Arial" w:eastAsia="宋体" w:hAnsi="Arial" w:cs="Arial"/>
          <w:b/>
          <w:bCs/>
          <w:sz w:val="24"/>
          <w:vertAlign w:val="superscript"/>
          <w:lang w:val="de-DE"/>
        </w:rPr>
        <w:t>th</w:t>
      </w:r>
      <w:r>
        <w:rPr>
          <w:rFonts w:ascii="Arial" w:eastAsia="宋体" w:hAnsi="Arial" w:cs="Arial"/>
          <w:b/>
          <w:bCs/>
          <w:sz w:val="24"/>
          <w:lang w:val="de-DE"/>
        </w:rPr>
        <w:t xml:space="preserve"> </w:t>
      </w:r>
      <w:r>
        <w:rPr>
          <w:rFonts w:ascii="Arial" w:eastAsia="宋体" w:hAnsi="Arial" w:cs="Arial"/>
          <w:b/>
          <w:bCs/>
          <w:sz w:val="24"/>
          <w:lang w:eastAsia="zh-CN"/>
        </w:rPr>
        <w:t xml:space="preserve">Jan. </w:t>
      </w:r>
      <w:r>
        <w:rPr>
          <w:rFonts w:ascii="Arial" w:eastAsia="宋体" w:hAnsi="Arial" w:cs="Arial"/>
          <w:b/>
          <w:bCs/>
          <w:sz w:val="24"/>
        </w:rPr>
        <w:t>202</w:t>
      </w:r>
      <w:r>
        <w:rPr>
          <w:rFonts w:ascii="Arial" w:eastAsia="宋体" w:hAnsi="Arial" w:cs="Arial"/>
          <w:b/>
          <w:bCs/>
          <w:sz w:val="24"/>
          <w:lang w:eastAsia="zh-CN"/>
        </w:rPr>
        <w:t xml:space="preserve">2                                       </w:t>
      </w:r>
    </w:p>
    <w:p w14:paraId="5F54D227" w14:textId="77777777" w:rsidR="00117F03" w:rsidRPr="00C3678A"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551002D1"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042E22">
        <w:rPr>
          <w:rFonts w:ascii="Arial" w:eastAsia="宋体" w:hAnsi="Arial" w:cs="Arial" w:hint="eastAsia"/>
          <w:b/>
          <w:bCs/>
          <w:sz w:val="24"/>
          <w:lang w:eastAsia="zh-CN"/>
        </w:rPr>
        <w:t>Left</w:t>
      </w:r>
      <w:r w:rsidR="00042E22">
        <w:rPr>
          <w:rFonts w:ascii="Arial" w:eastAsia="宋体" w:hAnsi="Arial" w:cs="Arial"/>
          <w:b/>
          <w:bCs/>
          <w:sz w:val="24"/>
        </w:rPr>
        <w:t xml:space="preserve"> </w:t>
      </w:r>
      <w:r w:rsidR="00042E22">
        <w:rPr>
          <w:rFonts w:ascii="Arial" w:eastAsia="宋体" w:hAnsi="Arial" w:cs="Arial" w:hint="eastAsia"/>
          <w:b/>
          <w:bCs/>
          <w:sz w:val="24"/>
          <w:lang w:eastAsia="zh-CN"/>
        </w:rPr>
        <w:t>issues</w:t>
      </w:r>
      <w:r w:rsidR="0066672E">
        <w:rPr>
          <w:rFonts w:ascii="Arial" w:eastAsia="宋体" w:hAnsi="Arial" w:cs="Arial"/>
          <w:b/>
          <w:bCs/>
          <w:sz w:val="24"/>
          <w:lang w:eastAsia="zh-CN"/>
        </w:rPr>
        <w:t xml:space="preserve"> </w:t>
      </w:r>
      <w:r w:rsidR="00CE3B37">
        <w:rPr>
          <w:rFonts w:ascii="Arial" w:eastAsia="宋体" w:hAnsi="Arial" w:cs="Arial"/>
          <w:b/>
          <w:bCs/>
          <w:sz w:val="24"/>
          <w:lang w:eastAsia="zh-CN"/>
        </w:rPr>
        <w:t>on</w:t>
      </w:r>
      <w:r w:rsidR="007B573E" w:rsidRPr="007B573E">
        <w:rPr>
          <w:rFonts w:ascii="Arial" w:eastAsia="宋体" w:hAnsi="Arial" w:cs="Arial"/>
          <w:b/>
          <w:bCs/>
          <w:sz w:val="24"/>
        </w:rPr>
        <w:t xml:space="preserve"> E2E QoS management</w:t>
      </w:r>
    </w:p>
    <w:p w14:paraId="5B7166C2" w14:textId="085E0C3F"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40936">
        <w:rPr>
          <w:rFonts w:ascii="Arial" w:eastAsia="宋体" w:hAnsi="Arial" w:cs="Arial"/>
          <w:b/>
          <w:bCs/>
          <w:sz w:val="24"/>
          <w:lang w:eastAsia="zh-CN"/>
        </w:rPr>
        <w:t>2</w:t>
      </w:r>
      <w:r w:rsidR="00415AAD">
        <w:rPr>
          <w:rFonts w:ascii="Arial" w:eastAsia="宋体" w:hAnsi="Arial" w:cs="Arial"/>
          <w:b/>
          <w:bCs/>
          <w:sz w:val="24"/>
          <w:lang w:eastAsia="zh-CN"/>
        </w:rPr>
        <w:t>.</w:t>
      </w:r>
      <w:r w:rsidR="007B573E">
        <w:rPr>
          <w:rFonts w:ascii="Arial" w:eastAsia="宋体" w:hAnsi="Arial" w:cs="Arial" w:hint="eastAsia"/>
          <w:b/>
          <w:bCs/>
          <w:sz w:val="24"/>
          <w:lang w:eastAsia="zh-CN"/>
        </w:rPr>
        <w:t>4</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0090C797" w14:textId="75597E63" w:rsidR="00BD46EA" w:rsidRDefault="00117F03" w:rsidP="00054029">
      <w:pPr>
        <w:spacing w:after="120"/>
        <w:rPr>
          <w:rFonts w:eastAsia="宋体"/>
          <w:bCs/>
        </w:rPr>
      </w:pPr>
      <w:r w:rsidRPr="00B53871">
        <w:rPr>
          <w:rFonts w:eastAsia="宋体"/>
          <w:bCs/>
        </w:rPr>
        <w:t xml:space="preserve">In the </w:t>
      </w:r>
      <w:r w:rsidR="00054029">
        <w:rPr>
          <w:rFonts w:eastAsia="宋体" w:hint="eastAsia"/>
          <w:bCs/>
          <w:lang w:eastAsia="zh-CN"/>
        </w:rPr>
        <w:t>last</w:t>
      </w:r>
      <w:r w:rsidR="00054029">
        <w:rPr>
          <w:rFonts w:eastAsia="宋体"/>
          <w:bCs/>
        </w:rPr>
        <w:t xml:space="preserve"> RAN2 meeting, mechanisms for E2E QoS management had been discussed and the following agreements </w:t>
      </w:r>
      <w:r w:rsidR="00CE3B37">
        <w:rPr>
          <w:rFonts w:eastAsia="宋体"/>
          <w:bCs/>
        </w:rPr>
        <w:t>were</w:t>
      </w:r>
      <w:r w:rsidR="00054029">
        <w:rPr>
          <w:rFonts w:eastAsia="宋体"/>
          <w:bCs/>
        </w:rPr>
        <w:t xml:space="preserve"> achieved:</w:t>
      </w:r>
    </w:p>
    <w:p w14:paraId="2C73041E"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Agreements:</w:t>
      </w:r>
    </w:p>
    <w:p w14:paraId="5371B210"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1(20/21): </w:t>
      </w:r>
      <w:r w:rsidRPr="00211C68">
        <w:tab/>
        <w:t xml:space="preserve">[Easy] It is up to </w:t>
      </w:r>
      <w:proofErr w:type="spellStart"/>
      <w:r w:rsidRPr="00211C68">
        <w:t>gNB</w:t>
      </w:r>
      <w:proofErr w:type="spellEnd"/>
      <w:r w:rsidRPr="00211C68">
        <w:t xml:space="preserve"> implementation to perform PDB split between </w:t>
      </w:r>
      <w:proofErr w:type="spellStart"/>
      <w:r w:rsidRPr="00211C68">
        <w:t>Uu</w:t>
      </w:r>
      <w:proofErr w:type="spellEnd"/>
      <w:r w:rsidRPr="00211C68">
        <w:t xml:space="preserve"> and PC5 (non-standardized PDB values are not precluded). No specification impact is foreseen in RAN2.</w:t>
      </w:r>
    </w:p>
    <w:p w14:paraId="4BC8EE5F"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2(20/21) (modified): </w:t>
      </w:r>
      <w:r w:rsidRPr="00211C68">
        <w:tab/>
        <w:t xml:space="preserve">[Easy] </w:t>
      </w:r>
      <w:proofErr w:type="spellStart"/>
      <w:r w:rsidRPr="00211C68">
        <w:t>gNB</w:t>
      </w:r>
      <w:proofErr w:type="spellEnd"/>
      <w:r w:rsidRPr="00211C68">
        <w:t xml:space="preserve"> directly configures relay UE for PC5 QoS configuration via </w:t>
      </w:r>
      <w:proofErr w:type="spellStart"/>
      <w:r w:rsidRPr="00211C68">
        <w:t>Uu</w:t>
      </w:r>
      <w:proofErr w:type="spellEnd"/>
      <w:r w:rsidRPr="00211C68">
        <w:t xml:space="preserve"> RRC signalling. And </w:t>
      </w:r>
      <w:proofErr w:type="spellStart"/>
      <w:r w:rsidRPr="00211C68">
        <w:t>gNB</w:t>
      </w:r>
      <w:proofErr w:type="spellEnd"/>
      <w:r w:rsidRPr="00211C68">
        <w:t xml:space="preserve"> also directly configures remote UE for PC5 QoS configuration via </w:t>
      </w:r>
      <w:proofErr w:type="spellStart"/>
      <w:r w:rsidRPr="00211C68">
        <w:t>Uu</w:t>
      </w:r>
      <w:proofErr w:type="spellEnd"/>
      <w:r w:rsidRPr="00211C68">
        <w:t xml:space="preserve"> RRC signalling. FFS </w:t>
      </w:r>
      <w:proofErr w:type="spellStart"/>
      <w:r w:rsidRPr="00211C68">
        <w:t>signaling</w:t>
      </w:r>
      <w:proofErr w:type="spellEnd"/>
      <w:r w:rsidRPr="00211C68">
        <w:t xml:space="preserve"> details.</w:t>
      </w:r>
    </w:p>
    <w:p w14:paraId="766D9530"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3(20/21): </w:t>
      </w:r>
      <w:r w:rsidRPr="00211C68">
        <w:tab/>
        <w:t xml:space="preserve">[Easy] When </w:t>
      </w:r>
      <w:proofErr w:type="spellStart"/>
      <w:r w:rsidRPr="00211C68">
        <w:t>gNB</w:t>
      </w:r>
      <w:proofErr w:type="spellEnd"/>
      <w:r w:rsidRPr="00211C68">
        <w:t xml:space="preserve"> configure remote UE and relay UE with PC5 RLC bearer, LCH priority shall reflect the PC5 priority for PC5 hop of relay traffic.</w:t>
      </w:r>
    </w:p>
    <w:p w14:paraId="65015B1B"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4(21/21): </w:t>
      </w:r>
      <w:r w:rsidRPr="00211C68">
        <w:tab/>
        <w:t xml:space="preserve">[Easy] QoS configuration for remote </w:t>
      </w:r>
      <w:proofErr w:type="gramStart"/>
      <w:r w:rsidRPr="00211C68">
        <w:t>UE  for</w:t>
      </w:r>
      <w:proofErr w:type="gramEnd"/>
      <w:r w:rsidRPr="00211C68">
        <w:t xml:space="preserve"> its operation on PC5 hop (UL) is configured per PC5 RLC bearer.</w:t>
      </w:r>
    </w:p>
    <w:p w14:paraId="001100A4"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5(21/21): </w:t>
      </w:r>
      <w:r w:rsidRPr="00211C68">
        <w:tab/>
        <w:t>[Easy] QoS configuration for relay UE for its operation on PC5 hop (DL) is configured per PC5 RLC bearer.</w:t>
      </w:r>
    </w:p>
    <w:p w14:paraId="27524149"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7(21/21): </w:t>
      </w:r>
      <w:r w:rsidRPr="00211C68">
        <w:tab/>
        <w:t xml:space="preserve">[Easy] PC5 RLC channels with different end-to-end QoS can be mapped to the same </w:t>
      </w:r>
      <w:proofErr w:type="spellStart"/>
      <w:r w:rsidRPr="00211C68">
        <w:t>Uu</w:t>
      </w:r>
      <w:proofErr w:type="spellEnd"/>
      <w:r w:rsidRPr="00211C68">
        <w:t xml:space="preserve"> RLC channel, which is up to </w:t>
      </w:r>
      <w:proofErr w:type="spellStart"/>
      <w:r w:rsidRPr="00211C68">
        <w:t>gNB</w:t>
      </w:r>
      <w:proofErr w:type="spellEnd"/>
      <w:r w:rsidRPr="00211C68">
        <w:t xml:space="preserve"> implementation.</w:t>
      </w:r>
    </w:p>
    <w:p w14:paraId="199F5FB8"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8(21/21): </w:t>
      </w:r>
      <w:r w:rsidRPr="00211C68">
        <w:tab/>
        <w:t xml:space="preserve">[Easy] The existing SL measurement report and CBR measurement reports can be used by </w:t>
      </w:r>
      <w:proofErr w:type="spellStart"/>
      <w:r w:rsidRPr="00211C68">
        <w:t>gNB</w:t>
      </w:r>
      <w:proofErr w:type="spellEnd"/>
      <w:r w:rsidRPr="00211C68">
        <w:t xml:space="preserve"> to understand PC5 link conditions and determine QoS configuration.</w:t>
      </w:r>
    </w:p>
    <w:p w14:paraId="758573D0"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Agreement:</w:t>
      </w:r>
    </w:p>
    <w:p w14:paraId="1BB8EA13"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 xml:space="preserve">Proposal 6(16/21): </w:t>
      </w:r>
      <w:r w:rsidRPr="00211C68">
        <w:tab/>
        <w:t xml:space="preserve">[Need </w:t>
      </w:r>
      <w:proofErr w:type="gramStart"/>
      <w:r w:rsidRPr="00211C68">
        <w:t>Discuss]Remote</w:t>
      </w:r>
      <w:proofErr w:type="gramEnd"/>
      <w:r w:rsidRPr="00211C68">
        <w:t xml:space="preserve"> UE traffic and Relay UE own traffic shall be separated in different </w:t>
      </w:r>
      <w:proofErr w:type="spellStart"/>
      <w:r w:rsidRPr="00211C68">
        <w:t>Uu</w:t>
      </w:r>
      <w:proofErr w:type="spellEnd"/>
      <w:r w:rsidRPr="00211C68">
        <w:t xml:space="preserve"> RLC bearers in </w:t>
      </w:r>
      <w:proofErr w:type="spellStart"/>
      <w:r w:rsidRPr="00211C68">
        <w:t>Uu</w:t>
      </w:r>
      <w:proofErr w:type="spellEnd"/>
      <w:r w:rsidRPr="00211C68">
        <w:t xml:space="preserve"> hop.</w:t>
      </w:r>
    </w:p>
    <w:p w14:paraId="7100F88E"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Agreements:</w:t>
      </w:r>
    </w:p>
    <w:p w14:paraId="4D4C5E24"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Proposal 1: In this release, for L2 U2N relay, remote UE can’t be configured to use CG type 1 of RA Mode 1 if relay connection has been setup</w:t>
      </w:r>
    </w:p>
    <w:p w14:paraId="05C45CFB"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Proposal 2 (modified): Remote UE does not need to report PC5 QoS parameters in SUI for relay service.</w:t>
      </w:r>
    </w:p>
    <w:p w14:paraId="592FAAC0"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Proposal 3 (modified): Relay UE does not need to report PC5 QoS parameters in SUI for relay service.</w:t>
      </w:r>
    </w:p>
    <w:p w14:paraId="14B66FFA"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t>Legacy functionality is reused for reflective QoS; no spec impact is anticipated.</w:t>
      </w:r>
    </w:p>
    <w:p w14:paraId="35F296B3" w14:textId="77777777" w:rsidR="004C5550" w:rsidRPr="00211C68" w:rsidRDefault="004C5550" w:rsidP="004C555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rsidRPr="00211C68">
        <w:lastRenderedPageBreak/>
        <w:t xml:space="preserve">RAN2 do not further discuss enhancements regarding prioritisation between </w:t>
      </w:r>
      <w:proofErr w:type="spellStart"/>
      <w:r w:rsidRPr="00211C68">
        <w:t>Uu</w:t>
      </w:r>
      <w:proofErr w:type="spellEnd"/>
      <w:r w:rsidRPr="00211C68">
        <w:t xml:space="preserve"> and SL.</w:t>
      </w:r>
    </w:p>
    <w:p w14:paraId="15843213" w14:textId="1F5385D0" w:rsidR="00117F03" w:rsidRPr="002666D9" w:rsidRDefault="00117F03" w:rsidP="002666D9">
      <w:pPr>
        <w:spacing w:after="120"/>
        <w:rPr>
          <w:rFonts w:eastAsia="宋体"/>
          <w:bCs/>
        </w:rPr>
      </w:pPr>
      <w:r w:rsidRPr="002666D9">
        <w:rPr>
          <w:rFonts w:eastAsia="宋体"/>
          <w:bCs/>
        </w:rPr>
        <w:t xml:space="preserve">In this contribution, we </w:t>
      </w:r>
      <w:r w:rsidR="00CE3B37">
        <w:rPr>
          <w:rFonts w:eastAsia="宋体"/>
          <w:bCs/>
        </w:rPr>
        <w:t>provide</w:t>
      </w:r>
      <w:r w:rsidR="00CE3B37" w:rsidRPr="002666D9">
        <w:rPr>
          <w:rFonts w:eastAsia="宋体"/>
          <w:bCs/>
        </w:rPr>
        <w:t xml:space="preserve"> </w:t>
      </w:r>
      <w:r w:rsidR="00CC45B1" w:rsidRPr="002666D9">
        <w:rPr>
          <w:rFonts w:eastAsia="宋体"/>
          <w:bCs/>
        </w:rPr>
        <w:t>further</w:t>
      </w:r>
      <w:r w:rsidRPr="002666D9">
        <w:rPr>
          <w:rFonts w:eastAsia="宋体"/>
          <w:bCs/>
        </w:rPr>
        <w:t xml:space="preserve"> analysis and proposals on </w:t>
      </w:r>
      <w:r w:rsidR="009202A0">
        <w:rPr>
          <w:rFonts w:eastAsia="宋体" w:hint="eastAsia"/>
          <w:bCs/>
          <w:lang w:eastAsia="zh-CN"/>
        </w:rPr>
        <w:t>left</w:t>
      </w:r>
      <w:r w:rsidR="009202A0">
        <w:rPr>
          <w:rFonts w:eastAsia="宋体"/>
          <w:bCs/>
        </w:rPr>
        <w:t xml:space="preserve"> </w:t>
      </w:r>
      <w:r w:rsidR="009202A0">
        <w:rPr>
          <w:rFonts w:eastAsia="宋体" w:hint="eastAsia"/>
          <w:bCs/>
          <w:lang w:eastAsia="zh-CN"/>
        </w:rPr>
        <w:t>issues</w:t>
      </w:r>
      <w:r w:rsidR="009202A0">
        <w:rPr>
          <w:rFonts w:eastAsia="宋体"/>
          <w:bCs/>
        </w:rPr>
        <w:t xml:space="preserve"> </w:t>
      </w:r>
      <w:r w:rsidR="00CE3B37">
        <w:rPr>
          <w:rFonts w:eastAsia="宋体"/>
          <w:bCs/>
          <w:lang w:eastAsia="zh-CN"/>
        </w:rPr>
        <w:t>for</w:t>
      </w:r>
      <w:r w:rsidR="00CE3B37">
        <w:rPr>
          <w:rFonts w:eastAsia="宋体"/>
          <w:bCs/>
        </w:rPr>
        <w:t xml:space="preserve"> </w:t>
      </w:r>
      <w:r w:rsidR="00555B22">
        <w:rPr>
          <w:rFonts w:eastAsia="宋体"/>
          <w:bCs/>
        </w:rPr>
        <w:t>E2E QoS management for L2 U2N SL relay.</w:t>
      </w:r>
    </w:p>
    <w:p w14:paraId="44AE4037" w14:textId="7DF67440" w:rsidR="00B33C20" w:rsidRPr="002666D9" w:rsidRDefault="00E63C29"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3C308040" w14:textId="73EB3BD9" w:rsidR="00880AFC" w:rsidRDefault="00B06432" w:rsidP="00956714">
      <w:pPr>
        <w:pStyle w:val="a0"/>
      </w:pPr>
      <w:r>
        <w:rPr>
          <w:rFonts w:eastAsiaTheme="minorEastAsia" w:hint="eastAsia"/>
          <w:lang w:val="en-GB" w:eastAsia="zh-CN"/>
        </w:rPr>
        <w:t>I</w:t>
      </w:r>
      <w:r>
        <w:rPr>
          <w:rFonts w:eastAsiaTheme="minorEastAsia"/>
          <w:lang w:val="en-GB" w:eastAsia="zh-CN"/>
        </w:rPr>
        <w:t xml:space="preserve">n current </w:t>
      </w:r>
      <w:proofErr w:type="spellStart"/>
      <w:r>
        <w:rPr>
          <w:rFonts w:eastAsiaTheme="minorEastAsia"/>
          <w:lang w:val="en-GB" w:eastAsia="zh-CN"/>
        </w:rPr>
        <w:t>Uu</w:t>
      </w:r>
      <w:proofErr w:type="spellEnd"/>
      <w:r>
        <w:rPr>
          <w:rFonts w:eastAsiaTheme="minorEastAsia"/>
          <w:lang w:val="en-GB" w:eastAsia="zh-CN"/>
        </w:rPr>
        <w:t>, there is a parameter</w:t>
      </w:r>
      <w:r w:rsidR="00667481" w:rsidRPr="00667481">
        <w:t xml:space="preserve"> </w:t>
      </w:r>
      <w:r w:rsidR="00667481">
        <w:t>related and decided by PDB</w:t>
      </w:r>
      <w:r w:rsidR="00E62960">
        <w:rPr>
          <w:rFonts w:eastAsiaTheme="minorEastAsia"/>
          <w:lang w:val="en-GB" w:eastAsia="zh-CN"/>
        </w:rPr>
        <w:t xml:space="preserve">, i.e. </w:t>
      </w:r>
      <w:proofErr w:type="spellStart"/>
      <w:r w:rsidR="00E62960" w:rsidRPr="00E0116E">
        <w:rPr>
          <w:i/>
        </w:rPr>
        <w:t>discardTimer</w:t>
      </w:r>
      <w:proofErr w:type="spellEnd"/>
      <w:r w:rsidR="00E62960">
        <w:t xml:space="preserve"> in </w:t>
      </w:r>
      <w:r w:rsidR="00E62960" w:rsidRPr="00E0116E">
        <w:rPr>
          <w:i/>
        </w:rPr>
        <w:t>PDCP-Config</w:t>
      </w:r>
      <w:r w:rsidR="00E62960">
        <w:t xml:space="preserve">. When buffering time of a user packet extends this timer, the packet will be discarded except that it </w:t>
      </w:r>
      <w:r w:rsidR="00E17226">
        <w:t>(</w:t>
      </w:r>
      <w:r w:rsidR="007C68CA">
        <w:t>or its segment</w:t>
      </w:r>
      <w:r w:rsidR="00E17226">
        <w:t>)</w:t>
      </w:r>
      <w:r w:rsidR="007C68CA">
        <w:t xml:space="preserve"> </w:t>
      </w:r>
      <w:r w:rsidR="00E62960">
        <w:t xml:space="preserve">has been </w:t>
      </w:r>
      <w:r w:rsidR="00952497">
        <w:t>submitt</w:t>
      </w:r>
      <w:r w:rsidR="00E62960">
        <w:t>ed</w:t>
      </w:r>
      <w:r w:rsidR="007C68CA">
        <w:t xml:space="preserve"> to MAC layer</w:t>
      </w:r>
      <w:r w:rsidR="00D726D4">
        <w:t>.</w:t>
      </w:r>
    </w:p>
    <w:p w14:paraId="296B0A38" w14:textId="6ECF7803" w:rsidR="00D726D4" w:rsidRDefault="00D726D4" w:rsidP="00956714">
      <w:pPr>
        <w:pStyle w:val="a0"/>
        <w:rPr>
          <w:rFonts w:eastAsiaTheme="minorEastAsia"/>
          <w:lang w:eastAsia="zh-CN"/>
        </w:rPr>
      </w:pPr>
      <w:r>
        <w:rPr>
          <w:rFonts w:eastAsiaTheme="minorEastAsia"/>
          <w:lang w:eastAsia="zh-CN"/>
        </w:rPr>
        <w:t xml:space="preserve">In SL L2 U2N relay link, PDCP discard timer will be performed in the peer PDCP entities, i.e. located in remote UE side and serving </w:t>
      </w:r>
      <w:proofErr w:type="spellStart"/>
      <w:r>
        <w:rPr>
          <w:rFonts w:eastAsiaTheme="minorEastAsia"/>
          <w:lang w:eastAsia="zh-CN"/>
        </w:rPr>
        <w:t>gNB</w:t>
      </w:r>
      <w:proofErr w:type="spellEnd"/>
      <w:r>
        <w:rPr>
          <w:rFonts w:eastAsiaTheme="minorEastAsia"/>
          <w:lang w:eastAsia="zh-CN"/>
        </w:rPr>
        <w:t xml:space="preserve"> side.</w:t>
      </w:r>
      <w:r w:rsidR="008F0D7E">
        <w:rPr>
          <w:rFonts w:eastAsiaTheme="minorEastAsia"/>
          <w:lang w:eastAsia="zh-CN"/>
        </w:rPr>
        <w:t xml:space="preserve"> For the PDCP entity in the remote UE side, it can be left to </w:t>
      </w:r>
      <w:proofErr w:type="spellStart"/>
      <w:r w:rsidR="008F0D7E">
        <w:rPr>
          <w:rFonts w:eastAsiaTheme="minorEastAsia"/>
          <w:lang w:eastAsia="zh-CN"/>
        </w:rPr>
        <w:t>gNB</w:t>
      </w:r>
      <w:proofErr w:type="spellEnd"/>
      <w:r w:rsidR="008F0D7E">
        <w:rPr>
          <w:rFonts w:eastAsiaTheme="minorEastAsia"/>
          <w:lang w:eastAsia="zh-CN"/>
        </w:rPr>
        <w:t xml:space="preserve"> implementation to configure a suitable discard timer value, e.g. half of PDB or other split value from the original PDB. The discard</w:t>
      </w:r>
      <w:r w:rsidR="00AB62DE">
        <w:rPr>
          <w:rFonts w:eastAsiaTheme="minorEastAsia"/>
          <w:lang w:eastAsia="zh-CN"/>
        </w:rPr>
        <w:t>ing</w:t>
      </w:r>
      <w:r w:rsidR="008F0D7E">
        <w:rPr>
          <w:rFonts w:eastAsiaTheme="minorEastAsia"/>
          <w:lang w:eastAsia="zh-CN"/>
        </w:rPr>
        <w:t xml:space="preserve"> behavior of a remote UE is the same as </w:t>
      </w:r>
      <w:r w:rsidR="00AB62DE">
        <w:rPr>
          <w:rFonts w:eastAsiaTheme="minorEastAsia"/>
          <w:lang w:eastAsia="zh-CN"/>
        </w:rPr>
        <w:t>that for a</w:t>
      </w:r>
      <w:r w:rsidR="00AB62DE">
        <w:rPr>
          <w:rFonts w:eastAsiaTheme="minorEastAsia"/>
          <w:lang w:eastAsia="zh-CN"/>
        </w:rPr>
        <w:t xml:space="preserve"> </w:t>
      </w:r>
      <w:r w:rsidR="008F0D7E">
        <w:rPr>
          <w:rFonts w:eastAsiaTheme="minorEastAsia"/>
          <w:lang w:eastAsia="zh-CN"/>
        </w:rPr>
        <w:t>legacy UE.</w:t>
      </w:r>
      <w:r w:rsidR="003D2BA3">
        <w:rPr>
          <w:rFonts w:eastAsiaTheme="minorEastAsia"/>
          <w:lang w:eastAsia="zh-CN"/>
        </w:rPr>
        <w:t xml:space="preserve"> For the PDCP entity in the serving </w:t>
      </w:r>
      <w:proofErr w:type="spellStart"/>
      <w:r w:rsidR="003D2BA3">
        <w:rPr>
          <w:rFonts w:eastAsiaTheme="minorEastAsia"/>
          <w:lang w:eastAsia="zh-CN"/>
        </w:rPr>
        <w:t>gNB</w:t>
      </w:r>
      <w:proofErr w:type="spellEnd"/>
      <w:r w:rsidR="003D2BA3">
        <w:rPr>
          <w:rFonts w:eastAsiaTheme="minorEastAsia"/>
          <w:lang w:eastAsia="zh-CN"/>
        </w:rPr>
        <w:t xml:space="preserve"> side, it is completely up to </w:t>
      </w:r>
      <w:proofErr w:type="spellStart"/>
      <w:r w:rsidR="003D2BA3">
        <w:rPr>
          <w:rFonts w:eastAsiaTheme="minorEastAsia"/>
          <w:lang w:eastAsia="zh-CN"/>
        </w:rPr>
        <w:t>gNB</w:t>
      </w:r>
      <w:proofErr w:type="spellEnd"/>
      <w:r w:rsidR="003D2BA3">
        <w:rPr>
          <w:rFonts w:eastAsiaTheme="minorEastAsia"/>
          <w:lang w:eastAsia="zh-CN"/>
        </w:rPr>
        <w:t xml:space="preserve"> implementation how to discard timeout packets.</w:t>
      </w:r>
    </w:p>
    <w:p w14:paraId="67477D91" w14:textId="7CB689BD" w:rsidR="00C173F7" w:rsidRDefault="00032760" w:rsidP="00956714">
      <w:pPr>
        <w:pStyle w:val="a0"/>
        <w:rPr>
          <w:rFonts w:eastAsiaTheme="minorEastAsia"/>
          <w:lang w:eastAsia="zh-CN"/>
        </w:rPr>
      </w:pPr>
      <w:r>
        <w:rPr>
          <w:rFonts w:eastAsiaTheme="minorEastAsia"/>
          <w:lang w:eastAsia="zh-CN"/>
        </w:rPr>
        <w:t xml:space="preserve">According to RAN2 agreements, the relay UE will be configured with two PDB values per PC5 RLC bearer granularity, </w:t>
      </w:r>
      <w:r w:rsidR="002D2360">
        <w:rPr>
          <w:rFonts w:eastAsiaTheme="minorEastAsia"/>
          <w:lang w:eastAsia="zh-CN"/>
        </w:rPr>
        <w:t xml:space="preserve">i.e. the </w:t>
      </w:r>
      <w:r>
        <w:rPr>
          <w:rFonts w:eastAsiaTheme="minorEastAsia"/>
          <w:lang w:eastAsia="zh-CN"/>
        </w:rPr>
        <w:t xml:space="preserve">one is for DL data in PC5 interface and the other is for UL data in </w:t>
      </w:r>
      <w:proofErr w:type="spellStart"/>
      <w:r>
        <w:rPr>
          <w:rFonts w:eastAsiaTheme="minorEastAsia"/>
          <w:lang w:eastAsia="zh-CN"/>
        </w:rPr>
        <w:t>Uu</w:t>
      </w:r>
      <w:proofErr w:type="spellEnd"/>
      <w:r>
        <w:rPr>
          <w:rFonts w:eastAsiaTheme="minorEastAsia"/>
          <w:lang w:eastAsia="zh-CN"/>
        </w:rPr>
        <w:t xml:space="preserve"> interface. </w:t>
      </w:r>
      <w:r w:rsidR="00C173F7">
        <w:rPr>
          <w:rFonts w:eastAsiaTheme="minorEastAsia" w:hint="eastAsia"/>
          <w:lang w:eastAsia="zh-CN"/>
        </w:rPr>
        <w:t>F</w:t>
      </w:r>
      <w:r w:rsidR="00C173F7">
        <w:rPr>
          <w:rFonts w:eastAsiaTheme="minorEastAsia"/>
          <w:lang w:eastAsia="zh-CN"/>
        </w:rPr>
        <w:t>or the relay UE,</w:t>
      </w:r>
      <w:r w:rsidR="002B7601">
        <w:rPr>
          <w:rFonts w:eastAsiaTheme="minorEastAsia"/>
          <w:lang w:eastAsia="zh-CN"/>
        </w:rPr>
        <w:t xml:space="preserve"> it is an issue whether </w:t>
      </w:r>
      <w:r>
        <w:rPr>
          <w:rFonts w:eastAsiaTheme="minorEastAsia"/>
          <w:lang w:eastAsia="zh-CN"/>
        </w:rPr>
        <w:t xml:space="preserve">a PDCP PDU whose buffering time extends the configured PDB </w:t>
      </w:r>
      <w:r w:rsidR="00434A56">
        <w:rPr>
          <w:rFonts w:eastAsiaTheme="minorEastAsia"/>
          <w:lang w:eastAsia="zh-CN"/>
        </w:rPr>
        <w:t>will be discarded or not.</w:t>
      </w:r>
    </w:p>
    <w:p w14:paraId="1020F2DB" w14:textId="77777777" w:rsidR="00E15493" w:rsidRDefault="00E15493" w:rsidP="00E15493">
      <w:pPr>
        <w:pStyle w:val="a0"/>
        <w:keepNext/>
        <w:jc w:val="center"/>
      </w:pPr>
      <w:r>
        <w:object w:dxaOrig="7490" w:dyaOrig="1981" w14:anchorId="60192959">
          <v:shape id="_x0000_i1026" type="#_x0000_t75" style="width:374.5pt;height:99pt" o:ole="">
            <v:imagedata r:id="rId7" o:title=""/>
          </v:shape>
          <o:OLEObject Type="Embed" ProgID="Visio.Drawing.15" ShapeID="_x0000_i1026" DrawAspect="Content" ObjectID="_1703419724" r:id="rId8"/>
        </w:object>
      </w:r>
    </w:p>
    <w:p w14:paraId="01CF17F1" w14:textId="4C448E24" w:rsidR="00FA3BB8" w:rsidRPr="00D7178C" w:rsidRDefault="00E15493" w:rsidP="00E15493">
      <w:pPr>
        <w:pStyle w:val="ac"/>
        <w:jc w:val="center"/>
        <w:rPr>
          <w:b/>
        </w:rPr>
      </w:pPr>
      <w:r w:rsidRPr="00D7178C">
        <w:rPr>
          <w:b/>
        </w:rPr>
        <w:t xml:space="preserve">Figure </w:t>
      </w:r>
      <w:r w:rsidRPr="00D7178C">
        <w:rPr>
          <w:b/>
        </w:rPr>
        <w:fldChar w:fldCharType="begin"/>
      </w:r>
      <w:r w:rsidRPr="00D7178C">
        <w:rPr>
          <w:b/>
        </w:rPr>
        <w:instrText xml:space="preserve"> SEQ Figure \* ARABIC </w:instrText>
      </w:r>
      <w:r w:rsidRPr="00D7178C">
        <w:rPr>
          <w:b/>
        </w:rPr>
        <w:fldChar w:fldCharType="separate"/>
      </w:r>
      <w:r w:rsidRPr="00D7178C">
        <w:rPr>
          <w:b/>
          <w:noProof/>
        </w:rPr>
        <w:t>1</w:t>
      </w:r>
      <w:r w:rsidRPr="00D7178C">
        <w:rPr>
          <w:b/>
        </w:rPr>
        <w:fldChar w:fldCharType="end"/>
      </w:r>
      <w:r w:rsidR="00C8028D" w:rsidRPr="00D7178C">
        <w:rPr>
          <w:b/>
        </w:rPr>
        <w:t>:</w:t>
      </w:r>
      <w:r w:rsidRPr="00D7178C">
        <w:rPr>
          <w:b/>
        </w:rPr>
        <w:t xml:space="preserve"> Buffering and discarding in Relay UE</w:t>
      </w:r>
    </w:p>
    <w:p w14:paraId="7A47051D" w14:textId="212E3DB8" w:rsidR="00D42211" w:rsidRPr="000B5D14" w:rsidRDefault="00D42211" w:rsidP="000B5D14">
      <w:pPr>
        <w:pStyle w:val="a0"/>
        <w:rPr>
          <w:rFonts w:eastAsiaTheme="minorEastAsia"/>
          <w:lang w:val="en-GB" w:eastAsia="zh-CN"/>
        </w:rPr>
      </w:pPr>
      <w:r w:rsidRPr="000B5D14">
        <w:rPr>
          <w:rFonts w:eastAsiaTheme="minorEastAsia" w:hint="cs"/>
          <w:lang w:val="en-GB" w:eastAsia="zh-CN"/>
        </w:rPr>
        <w:t>I</w:t>
      </w:r>
      <w:r w:rsidRPr="000B5D14">
        <w:rPr>
          <w:rFonts w:eastAsiaTheme="minorEastAsia"/>
          <w:lang w:val="en-GB" w:eastAsia="zh-CN"/>
        </w:rPr>
        <w:t xml:space="preserve">n DL direction of relay UE, PDCP PDU in the TX buffer will be transmitted in PC5 link. </w:t>
      </w:r>
      <w:r w:rsidR="00D7178C">
        <w:rPr>
          <w:rFonts w:eastAsiaTheme="minorEastAsia"/>
          <w:lang w:val="en-GB" w:eastAsia="zh-CN"/>
        </w:rPr>
        <w:t>And t</w:t>
      </w:r>
      <w:r w:rsidRPr="000B5D14">
        <w:rPr>
          <w:rFonts w:eastAsiaTheme="minorEastAsia"/>
          <w:lang w:val="en-GB" w:eastAsia="zh-CN"/>
        </w:rPr>
        <w:t xml:space="preserve">he remaining PDB parameter is used for resource selection of mode 2. If a PDU expires, it should be discarded otherwise resource selection of mode 2 cannot be done correctly. But if a relay UE is configured with resource allocation mode 1, expiry of a PDU may have less </w:t>
      </w:r>
      <w:r w:rsidR="000B5D14" w:rsidRPr="000B5D14">
        <w:rPr>
          <w:rFonts w:eastAsiaTheme="minorEastAsia"/>
          <w:lang w:val="en-GB" w:eastAsia="zh-CN"/>
        </w:rPr>
        <w:t>impact</w:t>
      </w:r>
      <w:r w:rsidRPr="000B5D14">
        <w:rPr>
          <w:rFonts w:eastAsiaTheme="minorEastAsia"/>
          <w:lang w:val="en-GB" w:eastAsia="zh-CN"/>
        </w:rPr>
        <w:t xml:space="preserve"> than mode 2. Relay UE can continue to transmit it to the remote UE. The total transmission delay may be smaller than the whole PDB if this PDU is transmitted quickly in the other link, i.e. Uu link.</w:t>
      </w:r>
    </w:p>
    <w:p w14:paraId="119C277E" w14:textId="06027CBC" w:rsidR="00D42211" w:rsidRPr="000B5D14" w:rsidRDefault="00D42211" w:rsidP="000B5D14">
      <w:pPr>
        <w:pStyle w:val="a0"/>
        <w:rPr>
          <w:rFonts w:eastAsiaTheme="minorEastAsia"/>
          <w:lang w:val="en-GB" w:eastAsia="zh-CN"/>
        </w:rPr>
      </w:pPr>
      <w:r w:rsidRPr="000B5D14">
        <w:rPr>
          <w:rFonts w:eastAsiaTheme="minorEastAsia"/>
          <w:lang w:val="en-GB" w:eastAsia="zh-CN"/>
        </w:rPr>
        <w:t xml:space="preserve">In UL direction of relay UE, PDCP PDU in the TX buffer will be transmitted in </w:t>
      </w:r>
      <w:proofErr w:type="spellStart"/>
      <w:r w:rsidRPr="000B5D14">
        <w:rPr>
          <w:rFonts w:eastAsiaTheme="minorEastAsia"/>
          <w:lang w:val="en-GB" w:eastAsia="zh-CN"/>
        </w:rPr>
        <w:t>Uu</w:t>
      </w:r>
      <w:proofErr w:type="spellEnd"/>
      <w:r w:rsidRPr="000B5D14">
        <w:rPr>
          <w:rFonts w:eastAsiaTheme="minorEastAsia"/>
          <w:lang w:val="en-GB" w:eastAsia="zh-CN"/>
        </w:rPr>
        <w:t xml:space="preserve"> link.</w:t>
      </w:r>
      <w:r w:rsidR="00D7178C">
        <w:rPr>
          <w:rFonts w:eastAsiaTheme="minorEastAsia"/>
          <w:lang w:val="en-GB" w:eastAsia="zh-CN"/>
        </w:rPr>
        <w:t xml:space="preserve"> And</w:t>
      </w:r>
      <w:r w:rsidRPr="000B5D14">
        <w:rPr>
          <w:rFonts w:eastAsiaTheme="minorEastAsia"/>
          <w:lang w:val="en-GB" w:eastAsia="zh-CN"/>
        </w:rPr>
        <w:t xml:space="preserve"> </w:t>
      </w:r>
      <w:r w:rsidR="00D7178C">
        <w:rPr>
          <w:rFonts w:eastAsiaTheme="minorEastAsia"/>
          <w:lang w:val="en-GB" w:eastAsia="zh-CN"/>
        </w:rPr>
        <w:t>t</w:t>
      </w:r>
      <w:r w:rsidRPr="000B5D14">
        <w:rPr>
          <w:rFonts w:eastAsiaTheme="minorEastAsia"/>
          <w:lang w:val="en-GB" w:eastAsia="zh-CN"/>
        </w:rPr>
        <w:t xml:space="preserve">he remaining PDB parameter is not used for UL resource allocation. If a PDU expires, relay UE can continue to transmit it to the serving </w:t>
      </w:r>
      <w:proofErr w:type="spellStart"/>
      <w:r w:rsidRPr="000B5D14">
        <w:rPr>
          <w:rFonts w:eastAsiaTheme="minorEastAsia"/>
          <w:lang w:val="en-GB" w:eastAsia="zh-CN"/>
        </w:rPr>
        <w:t>gNB</w:t>
      </w:r>
      <w:proofErr w:type="spellEnd"/>
      <w:r w:rsidRPr="000B5D14">
        <w:rPr>
          <w:rFonts w:eastAsiaTheme="minorEastAsia"/>
          <w:lang w:val="en-GB" w:eastAsia="zh-CN"/>
        </w:rPr>
        <w:t>. The total transmission delay may be smaller than the whole PDB if this PDU is transmitted quickly in the other link, i.e. PC5 link.</w:t>
      </w:r>
    </w:p>
    <w:p w14:paraId="2EA3CD4A" w14:textId="42238C7F" w:rsidR="00D42211" w:rsidRDefault="00D42211" w:rsidP="000B5D14">
      <w:pPr>
        <w:pStyle w:val="a0"/>
        <w:rPr>
          <w:rFonts w:eastAsiaTheme="minorEastAsia"/>
          <w:lang w:val="en-GB" w:eastAsia="zh-CN"/>
        </w:rPr>
      </w:pPr>
      <w:r w:rsidRPr="000B5D14">
        <w:rPr>
          <w:rFonts w:eastAsiaTheme="minorEastAsia"/>
          <w:lang w:val="en-GB" w:eastAsia="zh-CN"/>
        </w:rPr>
        <w:t xml:space="preserve">First of all, discarding behaviors in relay UE will follow the same rule </w:t>
      </w:r>
      <w:r w:rsidR="003649BE">
        <w:rPr>
          <w:rFonts w:eastAsiaTheme="minorEastAsia"/>
          <w:lang w:val="en-GB" w:eastAsia="zh-CN"/>
        </w:rPr>
        <w:t>as</w:t>
      </w:r>
      <w:r w:rsidR="003649BE" w:rsidRPr="000B5D14">
        <w:rPr>
          <w:rFonts w:eastAsiaTheme="minorEastAsia"/>
          <w:lang w:val="en-GB" w:eastAsia="zh-CN"/>
        </w:rPr>
        <w:t xml:space="preserve"> </w:t>
      </w:r>
      <w:r w:rsidRPr="000B5D14">
        <w:rPr>
          <w:rFonts w:eastAsiaTheme="minorEastAsia"/>
          <w:lang w:val="en-GB" w:eastAsia="zh-CN"/>
        </w:rPr>
        <w:t>the legacy discard timer, i.e. if a PDU has been submitted to MAC layer, it cannot be discarded any more. The rest of decision can be left to relay UE’s implementation.</w:t>
      </w:r>
    </w:p>
    <w:p w14:paraId="047E2136" w14:textId="4BA5F1A5" w:rsidR="00810CC0" w:rsidRPr="000B5D14" w:rsidRDefault="00810CC0" w:rsidP="000B5D14">
      <w:pPr>
        <w:pStyle w:val="a0"/>
        <w:rPr>
          <w:rFonts w:eastAsiaTheme="minorEastAsia"/>
          <w:lang w:val="en-GB" w:eastAsia="zh-CN"/>
        </w:rPr>
      </w:pPr>
      <w:r>
        <w:rPr>
          <w:rFonts w:eastAsiaTheme="minorEastAsia" w:hint="eastAsia"/>
          <w:lang w:val="en-GB" w:eastAsia="zh-CN"/>
        </w:rPr>
        <w:lastRenderedPageBreak/>
        <w:t>H</w:t>
      </w:r>
      <w:r>
        <w:rPr>
          <w:rFonts w:eastAsiaTheme="minorEastAsia"/>
          <w:lang w:val="en-GB" w:eastAsia="zh-CN"/>
        </w:rPr>
        <w:t>ence, we propose:</w:t>
      </w:r>
    </w:p>
    <w:p w14:paraId="3450C21E" w14:textId="68D1C5B1" w:rsidR="00FA3BB8" w:rsidRPr="000E756F" w:rsidRDefault="00FA3BB8" w:rsidP="00FA3BB8">
      <w:pPr>
        <w:pStyle w:val="Proposal"/>
        <w:numPr>
          <w:ilvl w:val="0"/>
          <w:numId w:val="34"/>
        </w:numPr>
        <w:tabs>
          <w:tab w:val="clear" w:pos="1304"/>
        </w:tabs>
        <w:ind w:left="1701" w:hanging="1701"/>
        <w:rPr>
          <w:rFonts w:ascii="Times New Roman" w:hAnsi="Times New Roman"/>
        </w:rPr>
      </w:pPr>
      <w:r>
        <w:rPr>
          <w:rFonts w:ascii="Times New Roman" w:hAnsi="Times New Roman"/>
        </w:rPr>
        <w:t xml:space="preserve">It is left to relay UE implementation </w:t>
      </w:r>
      <w:r w:rsidR="00E6203E">
        <w:rPr>
          <w:rFonts w:ascii="Times New Roman" w:hAnsi="Times New Roman" w:hint="eastAsia"/>
        </w:rPr>
        <w:t>whether</w:t>
      </w:r>
      <w:r w:rsidR="00E6203E">
        <w:rPr>
          <w:rFonts w:ascii="Times New Roman" w:hAnsi="Times New Roman"/>
        </w:rPr>
        <w:t xml:space="preserve"> </w:t>
      </w:r>
      <w:r>
        <w:rPr>
          <w:rFonts w:ascii="Times New Roman" w:hAnsi="Times New Roman"/>
        </w:rPr>
        <w:t xml:space="preserve">to discard a PDCP PDU whose buffering time </w:t>
      </w:r>
      <w:bookmarkStart w:id="7" w:name="_GoBack"/>
      <w:bookmarkEnd w:id="7"/>
      <w:r w:rsidR="00890F57">
        <w:rPr>
          <w:rFonts w:ascii="Times New Roman" w:hAnsi="Times New Roman"/>
        </w:rPr>
        <w:t xml:space="preserve">beyond </w:t>
      </w:r>
      <w:r>
        <w:rPr>
          <w:rFonts w:ascii="Times New Roman" w:hAnsi="Times New Roman"/>
        </w:rPr>
        <w:t xml:space="preserve">the configured </w:t>
      </w:r>
      <w:r>
        <w:rPr>
          <w:rFonts w:ascii="Times New Roman" w:hAnsi="Times New Roman" w:hint="eastAsia"/>
        </w:rPr>
        <w:t>PDB</w:t>
      </w:r>
      <w:r>
        <w:rPr>
          <w:rFonts w:ascii="Times New Roman" w:hAnsi="Times New Roman"/>
        </w:rPr>
        <w:t>.</w:t>
      </w:r>
    </w:p>
    <w:p w14:paraId="3335DC4A" w14:textId="77777777" w:rsidR="00FA3BB8" w:rsidRPr="00FA3BB8" w:rsidRDefault="00FA3BB8" w:rsidP="00956714">
      <w:pPr>
        <w:pStyle w:val="a0"/>
        <w:rPr>
          <w:rFonts w:eastAsiaTheme="minorEastAsia"/>
          <w:lang w:val="en-GB" w:eastAsia="zh-CN"/>
        </w:rPr>
      </w:pP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0B78BA" w14:textId="4D84E8B3"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on </w:t>
      </w:r>
      <w:r w:rsidR="00541417">
        <w:rPr>
          <w:rFonts w:eastAsia="宋体" w:hint="eastAsia"/>
          <w:szCs w:val="20"/>
          <w:lang w:eastAsia="zh-CN"/>
        </w:rPr>
        <w:t>the</w:t>
      </w:r>
      <w:r w:rsidR="00541417">
        <w:rPr>
          <w:rFonts w:eastAsia="宋体"/>
          <w:szCs w:val="20"/>
          <w:lang w:eastAsia="zh-CN"/>
        </w:rPr>
        <w:t xml:space="preserve"> </w:t>
      </w:r>
      <w:r w:rsidR="00541417">
        <w:rPr>
          <w:rFonts w:eastAsia="宋体" w:hint="eastAsia"/>
          <w:szCs w:val="20"/>
          <w:lang w:eastAsia="zh-CN"/>
        </w:rPr>
        <w:t>left</w:t>
      </w:r>
      <w:r w:rsidR="00541417">
        <w:rPr>
          <w:rFonts w:eastAsia="宋体"/>
          <w:szCs w:val="20"/>
          <w:lang w:eastAsia="zh-CN"/>
        </w:rPr>
        <w:t xml:space="preserve"> </w:t>
      </w:r>
      <w:r w:rsidR="00541417">
        <w:rPr>
          <w:rFonts w:eastAsia="宋体" w:hint="eastAsia"/>
          <w:szCs w:val="20"/>
          <w:lang w:eastAsia="zh-CN"/>
        </w:rPr>
        <w:t>issues</w:t>
      </w:r>
      <w:r w:rsidR="00541417">
        <w:rPr>
          <w:rFonts w:eastAsia="宋体"/>
          <w:szCs w:val="20"/>
          <w:lang w:eastAsia="zh-CN"/>
        </w:rPr>
        <w:t xml:space="preserve"> </w:t>
      </w:r>
      <w:r w:rsidR="00541417">
        <w:rPr>
          <w:rFonts w:eastAsia="宋体" w:hint="eastAsia"/>
          <w:szCs w:val="20"/>
          <w:lang w:eastAsia="zh-CN"/>
        </w:rPr>
        <w:t>of</w:t>
      </w:r>
      <w:r w:rsidR="00541417">
        <w:rPr>
          <w:rFonts w:eastAsia="宋体"/>
          <w:szCs w:val="20"/>
          <w:lang w:eastAsia="zh-CN"/>
        </w:rPr>
        <w:t xml:space="preserve"> </w:t>
      </w:r>
      <w:r w:rsidR="00E63C29">
        <w:rPr>
          <w:rFonts w:eastAsia="宋体"/>
          <w:szCs w:val="20"/>
          <w:lang w:eastAsia="zh-CN"/>
        </w:rPr>
        <w:t>L2 U2N E2E QoS</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p>
    <w:p w14:paraId="790E1FD8" w14:textId="7D29817F" w:rsidR="00A17510" w:rsidRDefault="00A17510">
      <w:pPr>
        <w:pStyle w:val="a0"/>
        <w:rPr>
          <w:rFonts w:eastAsia="宋体"/>
          <w:szCs w:val="20"/>
          <w:lang w:val="en-GB" w:eastAsia="zh-CN"/>
        </w:rPr>
      </w:pPr>
      <w:r>
        <w:rPr>
          <w:rFonts w:eastAsia="宋体" w:hint="eastAsia"/>
          <w:szCs w:val="20"/>
          <w:lang w:val="en-GB" w:eastAsia="zh-CN"/>
        </w:rPr>
        <w:t>H</w:t>
      </w:r>
      <w:r>
        <w:rPr>
          <w:rFonts w:eastAsia="宋体"/>
          <w:szCs w:val="20"/>
          <w:lang w:val="en-GB" w:eastAsia="zh-CN"/>
        </w:rPr>
        <w:t>ence, we propose:</w:t>
      </w:r>
    </w:p>
    <w:p w14:paraId="16BB4533" w14:textId="77777777" w:rsidR="00890F57" w:rsidRPr="000E756F" w:rsidRDefault="00890F57" w:rsidP="00BB517B">
      <w:pPr>
        <w:pStyle w:val="Proposal"/>
        <w:numPr>
          <w:ilvl w:val="0"/>
          <w:numId w:val="37"/>
        </w:numPr>
        <w:tabs>
          <w:tab w:val="clear" w:pos="1304"/>
        </w:tabs>
        <w:rPr>
          <w:rFonts w:ascii="Times New Roman" w:hAnsi="Times New Roman"/>
        </w:rPr>
      </w:pPr>
      <w:r>
        <w:rPr>
          <w:rFonts w:ascii="Times New Roman" w:hAnsi="Times New Roman"/>
        </w:rPr>
        <w:t xml:space="preserve">It is left to relay UE implementation </w:t>
      </w:r>
      <w:r>
        <w:rPr>
          <w:rFonts w:ascii="Times New Roman" w:hAnsi="Times New Roman" w:hint="eastAsia"/>
        </w:rPr>
        <w:t>whether</w:t>
      </w:r>
      <w:r>
        <w:rPr>
          <w:rFonts w:ascii="Times New Roman" w:hAnsi="Times New Roman"/>
        </w:rPr>
        <w:t xml:space="preserve"> to discard a PDCP PDU whose buffering time beyond the configured </w:t>
      </w:r>
      <w:r>
        <w:rPr>
          <w:rFonts w:ascii="Times New Roman" w:hAnsi="Times New Roman" w:hint="eastAsia"/>
        </w:rPr>
        <w:t>PDB</w:t>
      </w:r>
      <w:r>
        <w:rPr>
          <w:rFonts w:ascii="Times New Roman" w:hAnsi="Times New Roman"/>
        </w:rPr>
        <w:t>.</w:t>
      </w:r>
    </w:p>
    <w:p w14:paraId="3C59EBDC" w14:textId="77777777" w:rsidR="00A17510" w:rsidRPr="00890F57" w:rsidRDefault="00A17510">
      <w:pPr>
        <w:pStyle w:val="a0"/>
        <w:rPr>
          <w:rFonts w:eastAsia="宋体"/>
          <w:szCs w:val="20"/>
          <w:lang w:val="en-GB" w:eastAsia="zh-CN"/>
        </w:rPr>
      </w:pP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6975FB" w14:textId="77777777" w:rsidR="0029363A" w:rsidRDefault="0029363A" w:rsidP="0029363A">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R38.836 </w:t>
      </w:r>
      <w:r>
        <w:t xml:space="preserve">Study on NR </w:t>
      </w:r>
      <w:proofErr w:type="spellStart"/>
      <w:r>
        <w:t>sidelink</w:t>
      </w:r>
      <w:proofErr w:type="spellEnd"/>
      <w:r>
        <w:t xml:space="preserve"> relay, V17.0.0, 2021-03;</w:t>
      </w:r>
    </w:p>
    <w:p w14:paraId="5345C59B" w14:textId="146652D6" w:rsidR="00117F03" w:rsidRDefault="00117F03">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RP-2</w:t>
      </w:r>
      <w:r w:rsidR="00454EE6">
        <w:rPr>
          <w:rFonts w:eastAsia="宋体"/>
          <w:color w:val="000000"/>
          <w:lang w:eastAsia="zh-CN"/>
        </w:rPr>
        <w:t>10904</w:t>
      </w:r>
      <w:r>
        <w:rPr>
          <w:rFonts w:eastAsia="宋体"/>
          <w:color w:val="000000"/>
          <w:lang w:eastAsia="zh-CN"/>
        </w:rPr>
        <w:t xml:space="preserve">, </w:t>
      </w:r>
      <w:r w:rsidR="00454EE6" w:rsidRPr="00454EE6">
        <w:rPr>
          <w:rFonts w:eastAsia="宋体"/>
          <w:color w:val="000000"/>
          <w:lang w:eastAsia="zh-CN"/>
        </w:rPr>
        <w:t xml:space="preserve">New WID on NR </w:t>
      </w:r>
      <w:proofErr w:type="spellStart"/>
      <w:r w:rsidR="00454EE6" w:rsidRPr="00454EE6">
        <w:rPr>
          <w:rFonts w:eastAsia="宋体"/>
          <w:color w:val="000000"/>
          <w:lang w:eastAsia="zh-CN"/>
        </w:rPr>
        <w:t>Sidelink</w:t>
      </w:r>
      <w:proofErr w:type="spellEnd"/>
      <w:r w:rsidR="00454EE6" w:rsidRPr="00454EE6">
        <w:rPr>
          <w:rFonts w:eastAsia="宋体"/>
          <w:color w:val="000000"/>
          <w:lang w:eastAsia="zh-CN"/>
        </w:rPr>
        <w:t xml:space="preserve"> Relay</w:t>
      </w:r>
      <w:r>
        <w:rPr>
          <w:rFonts w:eastAsia="宋体"/>
          <w:color w:val="000000"/>
          <w:lang w:eastAsia="zh-CN"/>
        </w:rPr>
        <w:t>, RAN#</w:t>
      </w:r>
      <w:r w:rsidR="00454EE6">
        <w:rPr>
          <w:rFonts w:eastAsia="宋体"/>
          <w:color w:val="000000"/>
          <w:lang w:eastAsia="zh-CN"/>
        </w:rPr>
        <w:t>91</w:t>
      </w:r>
      <w:r>
        <w:rPr>
          <w:rFonts w:eastAsia="宋体"/>
          <w:color w:val="000000"/>
          <w:lang w:eastAsia="zh-CN"/>
        </w:rPr>
        <w:t xml:space="preserve">e, </w:t>
      </w:r>
      <w:r w:rsidR="00454EE6">
        <w:rPr>
          <w:rFonts w:eastAsia="宋体"/>
          <w:color w:val="000000"/>
          <w:lang w:eastAsia="zh-CN"/>
        </w:rPr>
        <w:t>OPPO</w:t>
      </w:r>
      <w:r>
        <w:rPr>
          <w:rFonts w:eastAsia="宋体"/>
          <w:color w:val="000000"/>
          <w:lang w:eastAsia="zh-CN"/>
        </w:rPr>
        <w:t>;</w:t>
      </w:r>
    </w:p>
    <w:p w14:paraId="34849D1E" w14:textId="3EE66167" w:rsidR="00C168EE" w:rsidRDefault="00CD2B90">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R23.752 </w:t>
      </w:r>
      <w:r>
        <w:t>Study on system enhancement for Proximity based Services (</w:t>
      </w:r>
      <w:proofErr w:type="spellStart"/>
      <w:r>
        <w:t>ProSe</w:t>
      </w:r>
      <w:proofErr w:type="spellEnd"/>
      <w:r>
        <w:t>) in the 5G System (5GS), V17.0.0, 2021-03</w:t>
      </w:r>
    </w:p>
    <w:p w14:paraId="2753C23A" w14:textId="77777777" w:rsidR="00117F03" w:rsidRDefault="00117F03">
      <w:pPr>
        <w:pStyle w:val="a0"/>
        <w:snapToGrid w:val="0"/>
        <w:spacing w:line="268" w:lineRule="auto"/>
        <w:contextualSpacing/>
        <w:rPr>
          <w:rFonts w:eastAsia="宋体"/>
          <w:color w:val="000000"/>
          <w:lang w:eastAsia="zh-CN"/>
        </w:rPr>
      </w:pPr>
    </w:p>
    <w:p w14:paraId="534EF0AE" w14:textId="77777777" w:rsidR="00117F03" w:rsidRDefault="00117F03">
      <w:pPr>
        <w:pStyle w:val="a0"/>
        <w:snapToGrid w:val="0"/>
        <w:spacing w:line="268" w:lineRule="auto"/>
        <w:contextualSpacing/>
        <w:rPr>
          <w:rFonts w:eastAsia="宋体"/>
          <w:color w:val="000000"/>
          <w:lang w:eastAsia="zh-CN"/>
        </w:rPr>
      </w:pPr>
    </w:p>
    <w:sectPr w:rsidR="00117F03">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9F0AF" w14:textId="77777777" w:rsidR="006454B5" w:rsidRDefault="006454B5">
      <w:r>
        <w:separator/>
      </w:r>
    </w:p>
  </w:endnote>
  <w:endnote w:type="continuationSeparator" w:id="0">
    <w:p w14:paraId="1DDF294C" w14:textId="77777777" w:rsidR="006454B5" w:rsidRDefault="0064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0B006" w14:textId="77777777" w:rsidR="006454B5" w:rsidRDefault="006454B5">
      <w:r>
        <w:separator/>
      </w:r>
    </w:p>
  </w:footnote>
  <w:footnote w:type="continuationSeparator" w:id="0">
    <w:p w14:paraId="07DAE0FA" w14:textId="77777777" w:rsidR="006454B5" w:rsidRDefault="0064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5E5CEB" w:rsidRDefault="005E5CEB">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pt;height:11pt" o:bullet="t">
        <v:imagedata r:id="rId1" o:title="msoC8F8"/>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72257B4"/>
    <w:multiLevelType w:val="hybridMultilevel"/>
    <w:tmpl w:val="DEA29D1C"/>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75A1"/>
    <w:multiLevelType w:val="hybridMultilevel"/>
    <w:tmpl w:val="D4B48E6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5A0B44"/>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3F5F626D"/>
    <w:multiLevelType w:val="hybridMultilevel"/>
    <w:tmpl w:val="84ECF6A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520269EB"/>
    <w:multiLevelType w:val="hybridMultilevel"/>
    <w:tmpl w:val="49325BD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56764"/>
    <w:multiLevelType w:val="hybridMultilevel"/>
    <w:tmpl w:val="3D9E34C2"/>
    <w:lvl w:ilvl="0" w:tplc="36ACE94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514645"/>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555B6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40210C"/>
    <w:multiLevelType w:val="hybridMultilevel"/>
    <w:tmpl w:val="12DE36F2"/>
    <w:lvl w:ilvl="0" w:tplc="F8848860">
      <w:start w:val="129"/>
      <w:numFmt w:val="bullet"/>
      <w:lvlText w:val="-"/>
      <w:lvlJc w:val="left"/>
      <w:pPr>
        <w:ind w:left="2121" w:hanging="420"/>
      </w:pPr>
      <w:rPr>
        <w:rFonts w:ascii="Calibri" w:eastAsia="Calibri" w:hAnsi="Calibri" w:cs="Times New Roman" w:hint="default"/>
        <w:b/>
        <w:lang w:val="en-US"/>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62762601"/>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2232AA"/>
    <w:multiLevelType w:val="hybridMultilevel"/>
    <w:tmpl w:val="B0D0D208"/>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5021C4F"/>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741895"/>
    <w:multiLevelType w:val="hybridMultilevel"/>
    <w:tmpl w:val="9F46B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16"/>
  </w:num>
  <w:num w:numId="3">
    <w:abstractNumId w:val="14"/>
  </w:num>
  <w:num w:numId="4">
    <w:abstractNumId w:val="30"/>
  </w:num>
  <w:num w:numId="5">
    <w:abstractNumId w:val="29"/>
  </w:num>
  <w:num w:numId="6">
    <w:abstractNumId w:val="35"/>
  </w:num>
  <w:num w:numId="7">
    <w:abstractNumId w:val="9"/>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3"/>
  </w:num>
  <w:num w:numId="11">
    <w:abstractNumId w:val="17"/>
  </w:num>
  <w:num w:numId="12">
    <w:abstractNumId w:val="7"/>
  </w:num>
  <w:num w:numId="13">
    <w:abstractNumId w:val="27"/>
  </w:num>
  <w:num w:numId="14">
    <w:abstractNumId w:val="11"/>
  </w:num>
  <w:num w:numId="15">
    <w:abstractNumId w:val="26"/>
  </w:num>
  <w:num w:numId="16">
    <w:abstractNumId w:val="23"/>
  </w:num>
  <w:num w:numId="17">
    <w:abstractNumId w:val="22"/>
  </w:num>
  <w:num w:numId="18">
    <w:abstractNumId w:val="10"/>
  </w:num>
  <w:num w:numId="19">
    <w:abstractNumId w:val="5"/>
  </w:num>
  <w:num w:numId="20">
    <w:abstractNumId w:val="3"/>
  </w:num>
  <w:num w:numId="21">
    <w:abstractNumId w:val="4"/>
  </w:num>
  <w:num w:numId="22">
    <w:abstractNumId w:val="0"/>
  </w:num>
  <w:num w:numId="23">
    <w:abstractNumId w:val="19"/>
  </w:num>
  <w:num w:numId="24">
    <w:abstractNumId w:val="8"/>
  </w:num>
  <w:num w:numId="25">
    <w:abstractNumId w:val="13"/>
  </w:num>
  <w:num w:numId="26">
    <w:abstractNumId w:val="34"/>
  </w:num>
  <w:num w:numId="27">
    <w:abstractNumId w:val="15"/>
  </w:num>
  <w:num w:numId="28">
    <w:abstractNumId w:val="1"/>
  </w:num>
  <w:num w:numId="29">
    <w:abstractNumId w:val="12"/>
  </w:num>
  <w:num w:numId="30">
    <w:abstractNumId w:val="28"/>
  </w:num>
  <w:num w:numId="31">
    <w:abstractNumId w:val="24"/>
  </w:num>
  <w:num w:numId="32">
    <w:abstractNumId w:val="32"/>
  </w:num>
  <w:num w:numId="33">
    <w:abstractNumId w:val="25"/>
  </w:num>
  <w:num w:numId="34">
    <w:abstractNumId w:val="20"/>
  </w:num>
  <w:num w:numId="35">
    <w:abstractNumId w:val="21"/>
  </w:num>
  <w:num w:numId="36">
    <w:abstractNumId w:val="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760"/>
    <w:rsid w:val="00032B54"/>
    <w:rsid w:val="00032E00"/>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7EE"/>
    <w:rsid w:val="0004098F"/>
    <w:rsid w:val="000412E1"/>
    <w:rsid w:val="00041E6C"/>
    <w:rsid w:val="000421F2"/>
    <w:rsid w:val="0004256A"/>
    <w:rsid w:val="00042725"/>
    <w:rsid w:val="00042955"/>
    <w:rsid w:val="00042D2B"/>
    <w:rsid w:val="00042E22"/>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8A"/>
    <w:rsid w:val="00053004"/>
    <w:rsid w:val="0005361B"/>
    <w:rsid w:val="000536D2"/>
    <w:rsid w:val="000537F7"/>
    <w:rsid w:val="000538E9"/>
    <w:rsid w:val="00053D7E"/>
    <w:rsid w:val="00053FD9"/>
    <w:rsid w:val="0005402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57"/>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6A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B28"/>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D14"/>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483"/>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7F0"/>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56F"/>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3D0"/>
    <w:rsid w:val="000F543A"/>
    <w:rsid w:val="000F54AA"/>
    <w:rsid w:val="000F57D5"/>
    <w:rsid w:val="000F58E9"/>
    <w:rsid w:val="000F5EE3"/>
    <w:rsid w:val="000F60AE"/>
    <w:rsid w:val="000F62FB"/>
    <w:rsid w:val="000F64C8"/>
    <w:rsid w:val="000F65F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F9A"/>
    <w:rsid w:val="001032FB"/>
    <w:rsid w:val="00103937"/>
    <w:rsid w:val="0010407E"/>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E80"/>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17F2"/>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4EE3"/>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918"/>
    <w:rsid w:val="00152D0B"/>
    <w:rsid w:val="00152E77"/>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745"/>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2ECA"/>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899"/>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CA3"/>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231"/>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6727"/>
    <w:rsid w:val="001C70C3"/>
    <w:rsid w:val="001C7268"/>
    <w:rsid w:val="001C78FC"/>
    <w:rsid w:val="001C7C87"/>
    <w:rsid w:val="001D04F9"/>
    <w:rsid w:val="001D096F"/>
    <w:rsid w:val="001D0DD1"/>
    <w:rsid w:val="001D133A"/>
    <w:rsid w:val="001D155F"/>
    <w:rsid w:val="001D22A5"/>
    <w:rsid w:val="001D2B93"/>
    <w:rsid w:val="001D2EB0"/>
    <w:rsid w:val="001D30F4"/>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69"/>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77"/>
    <w:rsid w:val="001F47EF"/>
    <w:rsid w:val="001F4893"/>
    <w:rsid w:val="001F4B27"/>
    <w:rsid w:val="001F4B86"/>
    <w:rsid w:val="001F4BDA"/>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942"/>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18"/>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2A4"/>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4E05"/>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63A"/>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601"/>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C6B"/>
    <w:rsid w:val="002D016F"/>
    <w:rsid w:val="002D01AA"/>
    <w:rsid w:val="002D06D6"/>
    <w:rsid w:val="002D078F"/>
    <w:rsid w:val="002D0D40"/>
    <w:rsid w:val="002D15A9"/>
    <w:rsid w:val="002D16FF"/>
    <w:rsid w:val="002D17AB"/>
    <w:rsid w:val="002D1E8B"/>
    <w:rsid w:val="002D2279"/>
    <w:rsid w:val="002D2360"/>
    <w:rsid w:val="002D24A8"/>
    <w:rsid w:val="002D2519"/>
    <w:rsid w:val="002D28BA"/>
    <w:rsid w:val="002D2F94"/>
    <w:rsid w:val="002D3817"/>
    <w:rsid w:val="002D3A34"/>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A09"/>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220"/>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CB6"/>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9BE"/>
    <w:rsid w:val="00364CDA"/>
    <w:rsid w:val="00364F07"/>
    <w:rsid w:val="003650DB"/>
    <w:rsid w:val="003654E7"/>
    <w:rsid w:val="0036569E"/>
    <w:rsid w:val="00365A83"/>
    <w:rsid w:val="00365DBE"/>
    <w:rsid w:val="00366345"/>
    <w:rsid w:val="00366546"/>
    <w:rsid w:val="00366885"/>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801"/>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369"/>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E2"/>
    <w:rsid w:val="003B2F65"/>
    <w:rsid w:val="003B3072"/>
    <w:rsid w:val="003B3843"/>
    <w:rsid w:val="003B3977"/>
    <w:rsid w:val="003B3EFB"/>
    <w:rsid w:val="003B3FC4"/>
    <w:rsid w:val="003B447F"/>
    <w:rsid w:val="003B4CA1"/>
    <w:rsid w:val="003B548B"/>
    <w:rsid w:val="003B57FD"/>
    <w:rsid w:val="003B5FD0"/>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755"/>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BA3"/>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600"/>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30"/>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C8F"/>
    <w:rsid w:val="00400E01"/>
    <w:rsid w:val="00401D00"/>
    <w:rsid w:val="00401FE2"/>
    <w:rsid w:val="00402040"/>
    <w:rsid w:val="004021B9"/>
    <w:rsid w:val="004026B9"/>
    <w:rsid w:val="00402944"/>
    <w:rsid w:val="00402B1E"/>
    <w:rsid w:val="00402D3C"/>
    <w:rsid w:val="00403C44"/>
    <w:rsid w:val="00404D63"/>
    <w:rsid w:val="00404D74"/>
    <w:rsid w:val="004057FD"/>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2C6"/>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E4D"/>
    <w:rsid w:val="00416FAF"/>
    <w:rsid w:val="004178C2"/>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4A56"/>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4E"/>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2FA7"/>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09C5"/>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B49"/>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5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A8A"/>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C33"/>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5E1A"/>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46A"/>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417"/>
    <w:rsid w:val="00541F40"/>
    <w:rsid w:val="00542408"/>
    <w:rsid w:val="00542549"/>
    <w:rsid w:val="00542781"/>
    <w:rsid w:val="0054288C"/>
    <w:rsid w:val="005428C2"/>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5B22"/>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0C65"/>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68E"/>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360"/>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D1C"/>
    <w:rsid w:val="005B32B6"/>
    <w:rsid w:val="005B370F"/>
    <w:rsid w:val="005B3780"/>
    <w:rsid w:val="005B38CA"/>
    <w:rsid w:val="005B3E37"/>
    <w:rsid w:val="005B3EFD"/>
    <w:rsid w:val="005B41B5"/>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0F"/>
    <w:rsid w:val="005D3BDF"/>
    <w:rsid w:val="005D3F99"/>
    <w:rsid w:val="005D4746"/>
    <w:rsid w:val="005D4CC8"/>
    <w:rsid w:val="005D50F4"/>
    <w:rsid w:val="005D5108"/>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429"/>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B71"/>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4B5"/>
    <w:rsid w:val="006467CD"/>
    <w:rsid w:val="00646A2A"/>
    <w:rsid w:val="00646B59"/>
    <w:rsid w:val="006470B8"/>
    <w:rsid w:val="006477A2"/>
    <w:rsid w:val="0064785F"/>
    <w:rsid w:val="0064793B"/>
    <w:rsid w:val="00647B67"/>
    <w:rsid w:val="00647EE6"/>
    <w:rsid w:val="00647F1C"/>
    <w:rsid w:val="00650280"/>
    <w:rsid w:val="00650794"/>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9A"/>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2E"/>
    <w:rsid w:val="006667F9"/>
    <w:rsid w:val="006668C2"/>
    <w:rsid w:val="00666946"/>
    <w:rsid w:val="00666CC6"/>
    <w:rsid w:val="0066706D"/>
    <w:rsid w:val="00667242"/>
    <w:rsid w:val="006672C9"/>
    <w:rsid w:val="00667481"/>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6AB"/>
    <w:rsid w:val="006A7784"/>
    <w:rsid w:val="006A7994"/>
    <w:rsid w:val="006A7B17"/>
    <w:rsid w:val="006A7CC3"/>
    <w:rsid w:val="006B02F2"/>
    <w:rsid w:val="006B036D"/>
    <w:rsid w:val="006B063D"/>
    <w:rsid w:val="006B0B90"/>
    <w:rsid w:val="006B0C14"/>
    <w:rsid w:val="006B1075"/>
    <w:rsid w:val="006B15E5"/>
    <w:rsid w:val="006B160B"/>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130"/>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428"/>
    <w:rsid w:val="006D1C39"/>
    <w:rsid w:val="006D1E35"/>
    <w:rsid w:val="006D2151"/>
    <w:rsid w:val="006D2321"/>
    <w:rsid w:val="006D2491"/>
    <w:rsid w:val="006D2777"/>
    <w:rsid w:val="006D2A2D"/>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547"/>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10F"/>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0BC"/>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0ED"/>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EE4"/>
    <w:rsid w:val="007203FB"/>
    <w:rsid w:val="00720418"/>
    <w:rsid w:val="00721024"/>
    <w:rsid w:val="0072150D"/>
    <w:rsid w:val="007216B2"/>
    <w:rsid w:val="00721F0C"/>
    <w:rsid w:val="00722A6E"/>
    <w:rsid w:val="00722BB4"/>
    <w:rsid w:val="00722C37"/>
    <w:rsid w:val="00722C95"/>
    <w:rsid w:val="00722DBC"/>
    <w:rsid w:val="007230DF"/>
    <w:rsid w:val="00723E3D"/>
    <w:rsid w:val="007241E2"/>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964"/>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0F1"/>
    <w:rsid w:val="007511B0"/>
    <w:rsid w:val="00751332"/>
    <w:rsid w:val="007515D1"/>
    <w:rsid w:val="00751894"/>
    <w:rsid w:val="0075191A"/>
    <w:rsid w:val="00752108"/>
    <w:rsid w:val="007521BD"/>
    <w:rsid w:val="007521DA"/>
    <w:rsid w:val="00752344"/>
    <w:rsid w:val="007523DB"/>
    <w:rsid w:val="00752585"/>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4DE"/>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2A9"/>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0EF"/>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67B"/>
    <w:rsid w:val="007B4DE4"/>
    <w:rsid w:val="007B502F"/>
    <w:rsid w:val="007B5407"/>
    <w:rsid w:val="007B573E"/>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8CA"/>
    <w:rsid w:val="007C6D0A"/>
    <w:rsid w:val="007C71CD"/>
    <w:rsid w:val="007C785C"/>
    <w:rsid w:val="007C7F84"/>
    <w:rsid w:val="007D00F8"/>
    <w:rsid w:val="007D01D7"/>
    <w:rsid w:val="007D040A"/>
    <w:rsid w:val="007D090E"/>
    <w:rsid w:val="007D0B67"/>
    <w:rsid w:val="007D0D69"/>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99D"/>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E7F04"/>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5E"/>
    <w:rsid w:val="00801E68"/>
    <w:rsid w:val="0080243C"/>
    <w:rsid w:val="008024B9"/>
    <w:rsid w:val="00802E59"/>
    <w:rsid w:val="008032BD"/>
    <w:rsid w:val="008038A7"/>
    <w:rsid w:val="00803BEE"/>
    <w:rsid w:val="00803CF1"/>
    <w:rsid w:val="00804011"/>
    <w:rsid w:val="0080420F"/>
    <w:rsid w:val="0080432C"/>
    <w:rsid w:val="008043D3"/>
    <w:rsid w:val="00804440"/>
    <w:rsid w:val="00804B23"/>
    <w:rsid w:val="00804B6C"/>
    <w:rsid w:val="00804BFF"/>
    <w:rsid w:val="008051F3"/>
    <w:rsid w:val="00805A6F"/>
    <w:rsid w:val="00805D88"/>
    <w:rsid w:val="00805D8C"/>
    <w:rsid w:val="00805EB6"/>
    <w:rsid w:val="008062B3"/>
    <w:rsid w:val="00806399"/>
    <w:rsid w:val="00806636"/>
    <w:rsid w:val="008070D8"/>
    <w:rsid w:val="00807393"/>
    <w:rsid w:val="008076E4"/>
    <w:rsid w:val="0080782E"/>
    <w:rsid w:val="00807F74"/>
    <w:rsid w:val="0081017E"/>
    <w:rsid w:val="0081050F"/>
    <w:rsid w:val="008107B1"/>
    <w:rsid w:val="00810CC0"/>
    <w:rsid w:val="00810CDE"/>
    <w:rsid w:val="00810E18"/>
    <w:rsid w:val="0081101D"/>
    <w:rsid w:val="00811380"/>
    <w:rsid w:val="008115BA"/>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0B8"/>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52F"/>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B38"/>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1E93"/>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AFC"/>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693C"/>
    <w:rsid w:val="0088705C"/>
    <w:rsid w:val="0088728A"/>
    <w:rsid w:val="00887750"/>
    <w:rsid w:val="00890191"/>
    <w:rsid w:val="00890253"/>
    <w:rsid w:val="00890562"/>
    <w:rsid w:val="00890AB0"/>
    <w:rsid w:val="00890E77"/>
    <w:rsid w:val="00890F5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916"/>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91F"/>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222"/>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504"/>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0D7E"/>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2CC"/>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57B"/>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2A0"/>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5F68"/>
    <w:rsid w:val="0092649C"/>
    <w:rsid w:val="00926909"/>
    <w:rsid w:val="0092752C"/>
    <w:rsid w:val="00927915"/>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203"/>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497"/>
    <w:rsid w:val="00952A03"/>
    <w:rsid w:val="00952A7F"/>
    <w:rsid w:val="00952AC2"/>
    <w:rsid w:val="00952CE9"/>
    <w:rsid w:val="00953349"/>
    <w:rsid w:val="009537A9"/>
    <w:rsid w:val="00953960"/>
    <w:rsid w:val="00954A06"/>
    <w:rsid w:val="00954A1F"/>
    <w:rsid w:val="00954B9B"/>
    <w:rsid w:val="00954CC8"/>
    <w:rsid w:val="00955916"/>
    <w:rsid w:val="00956055"/>
    <w:rsid w:val="0095643F"/>
    <w:rsid w:val="00956714"/>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B99"/>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C49"/>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8A"/>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958"/>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045"/>
    <w:rsid w:val="009D4145"/>
    <w:rsid w:val="009D4208"/>
    <w:rsid w:val="009D434B"/>
    <w:rsid w:val="009D48DA"/>
    <w:rsid w:val="009D4CAA"/>
    <w:rsid w:val="009D528E"/>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768"/>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6D7A"/>
    <w:rsid w:val="00A174FF"/>
    <w:rsid w:val="00A17510"/>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204"/>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AA7"/>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8FA"/>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4C3"/>
    <w:rsid w:val="00A926AE"/>
    <w:rsid w:val="00A92AB8"/>
    <w:rsid w:val="00A92D46"/>
    <w:rsid w:val="00A93446"/>
    <w:rsid w:val="00A93FBF"/>
    <w:rsid w:val="00A945AC"/>
    <w:rsid w:val="00A95113"/>
    <w:rsid w:val="00A9533D"/>
    <w:rsid w:val="00A95B94"/>
    <w:rsid w:val="00A96694"/>
    <w:rsid w:val="00A96958"/>
    <w:rsid w:val="00A96E2C"/>
    <w:rsid w:val="00A97039"/>
    <w:rsid w:val="00A9766D"/>
    <w:rsid w:val="00A97759"/>
    <w:rsid w:val="00A97A34"/>
    <w:rsid w:val="00AA00D9"/>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2DE"/>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582"/>
    <w:rsid w:val="00AF764A"/>
    <w:rsid w:val="00AF7753"/>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432"/>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3A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3C7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6B"/>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2795"/>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1997"/>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4D0A"/>
    <w:rsid w:val="00BB512A"/>
    <w:rsid w:val="00BB517B"/>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5EA"/>
    <w:rsid w:val="00BC57F9"/>
    <w:rsid w:val="00BC5B26"/>
    <w:rsid w:val="00BC5C63"/>
    <w:rsid w:val="00BC5FAB"/>
    <w:rsid w:val="00BC62B8"/>
    <w:rsid w:val="00BC632B"/>
    <w:rsid w:val="00BC7056"/>
    <w:rsid w:val="00BC73AE"/>
    <w:rsid w:val="00BC75A9"/>
    <w:rsid w:val="00BC75AA"/>
    <w:rsid w:val="00BC75E1"/>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6EA"/>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C91"/>
    <w:rsid w:val="00BE1D9D"/>
    <w:rsid w:val="00BE21B8"/>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092"/>
    <w:rsid w:val="00BE762C"/>
    <w:rsid w:val="00BE7E3C"/>
    <w:rsid w:val="00BF0021"/>
    <w:rsid w:val="00BF0B53"/>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02"/>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8EE"/>
    <w:rsid w:val="00C16B50"/>
    <w:rsid w:val="00C172C3"/>
    <w:rsid w:val="00C17311"/>
    <w:rsid w:val="00C173BD"/>
    <w:rsid w:val="00C173F7"/>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5EE"/>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8A"/>
    <w:rsid w:val="00C367A9"/>
    <w:rsid w:val="00C36D36"/>
    <w:rsid w:val="00C37C2D"/>
    <w:rsid w:val="00C407BF"/>
    <w:rsid w:val="00C40EC6"/>
    <w:rsid w:val="00C41346"/>
    <w:rsid w:val="00C415D1"/>
    <w:rsid w:val="00C41964"/>
    <w:rsid w:val="00C41AFB"/>
    <w:rsid w:val="00C421E8"/>
    <w:rsid w:val="00C42251"/>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6B2"/>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48B"/>
    <w:rsid w:val="00C739FD"/>
    <w:rsid w:val="00C744D2"/>
    <w:rsid w:val="00C7541C"/>
    <w:rsid w:val="00C75487"/>
    <w:rsid w:val="00C75861"/>
    <w:rsid w:val="00C75A33"/>
    <w:rsid w:val="00C75BC0"/>
    <w:rsid w:val="00C75FC0"/>
    <w:rsid w:val="00C76957"/>
    <w:rsid w:val="00C7733F"/>
    <w:rsid w:val="00C77398"/>
    <w:rsid w:val="00C77CA7"/>
    <w:rsid w:val="00C77CD2"/>
    <w:rsid w:val="00C77F58"/>
    <w:rsid w:val="00C800CB"/>
    <w:rsid w:val="00C80275"/>
    <w:rsid w:val="00C8028D"/>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282"/>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34"/>
    <w:rsid w:val="00C970A7"/>
    <w:rsid w:val="00C97426"/>
    <w:rsid w:val="00C97B59"/>
    <w:rsid w:val="00CA03C4"/>
    <w:rsid w:val="00CA0DF7"/>
    <w:rsid w:val="00CA0ECA"/>
    <w:rsid w:val="00CA0F79"/>
    <w:rsid w:val="00CA1090"/>
    <w:rsid w:val="00CA16D3"/>
    <w:rsid w:val="00CA1C42"/>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B90"/>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37"/>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6DBA"/>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20"/>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5BB"/>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11"/>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004"/>
    <w:rsid w:val="00D53157"/>
    <w:rsid w:val="00D532A4"/>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78C"/>
    <w:rsid w:val="00D719F9"/>
    <w:rsid w:val="00D71BDB"/>
    <w:rsid w:val="00D7210D"/>
    <w:rsid w:val="00D726D4"/>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11"/>
    <w:rsid w:val="00D806E8"/>
    <w:rsid w:val="00D80837"/>
    <w:rsid w:val="00D80CB3"/>
    <w:rsid w:val="00D80DA0"/>
    <w:rsid w:val="00D80EF7"/>
    <w:rsid w:val="00D81519"/>
    <w:rsid w:val="00D8166E"/>
    <w:rsid w:val="00D81AD2"/>
    <w:rsid w:val="00D81B9C"/>
    <w:rsid w:val="00D82734"/>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082"/>
    <w:rsid w:val="00D936AE"/>
    <w:rsid w:val="00D93E69"/>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724"/>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A0"/>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4C"/>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16E"/>
    <w:rsid w:val="00E01328"/>
    <w:rsid w:val="00E0134E"/>
    <w:rsid w:val="00E014D3"/>
    <w:rsid w:val="00E015B8"/>
    <w:rsid w:val="00E024E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5493"/>
    <w:rsid w:val="00E160C9"/>
    <w:rsid w:val="00E16307"/>
    <w:rsid w:val="00E16382"/>
    <w:rsid w:val="00E16826"/>
    <w:rsid w:val="00E16BB9"/>
    <w:rsid w:val="00E16BFF"/>
    <w:rsid w:val="00E16FF8"/>
    <w:rsid w:val="00E171AA"/>
    <w:rsid w:val="00E17226"/>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6C82"/>
    <w:rsid w:val="00E571B0"/>
    <w:rsid w:val="00E572B0"/>
    <w:rsid w:val="00E60323"/>
    <w:rsid w:val="00E6034D"/>
    <w:rsid w:val="00E6070B"/>
    <w:rsid w:val="00E60A85"/>
    <w:rsid w:val="00E60CC3"/>
    <w:rsid w:val="00E60D47"/>
    <w:rsid w:val="00E61042"/>
    <w:rsid w:val="00E61407"/>
    <w:rsid w:val="00E61543"/>
    <w:rsid w:val="00E61C6A"/>
    <w:rsid w:val="00E6203E"/>
    <w:rsid w:val="00E62296"/>
    <w:rsid w:val="00E622DC"/>
    <w:rsid w:val="00E62311"/>
    <w:rsid w:val="00E627B7"/>
    <w:rsid w:val="00E62960"/>
    <w:rsid w:val="00E6326A"/>
    <w:rsid w:val="00E63312"/>
    <w:rsid w:val="00E6392C"/>
    <w:rsid w:val="00E63ADC"/>
    <w:rsid w:val="00E63C29"/>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156"/>
    <w:rsid w:val="00EB1338"/>
    <w:rsid w:val="00EB1549"/>
    <w:rsid w:val="00EB1A9A"/>
    <w:rsid w:val="00EB1AC4"/>
    <w:rsid w:val="00EB1BFA"/>
    <w:rsid w:val="00EB1E0E"/>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00"/>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3B02"/>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5FEE"/>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7CA"/>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C1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0"/>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483D"/>
    <w:rsid w:val="00F55151"/>
    <w:rsid w:val="00F5522B"/>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AC"/>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BB8"/>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1FE0"/>
    <w:rsid w:val="00FB21D8"/>
    <w:rsid w:val="00FB2670"/>
    <w:rsid w:val="00FB27FE"/>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DE1"/>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link w:val="ObservationChar"/>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ObservationChar">
    <w:name w:val="Observation Char"/>
    <w:link w:val="Observation"/>
    <w:rsid w:val="00EB1156"/>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487900">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35981044">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336885584">
      <w:bodyDiv w:val="1"/>
      <w:marLeft w:val="0"/>
      <w:marRight w:val="0"/>
      <w:marTop w:val="0"/>
      <w:marBottom w:val="0"/>
      <w:divBdr>
        <w:top w:val="none" w:sz="0" w:space="0" w:color="auto"/>
        <w:left w:val="none" w:sz="0" w:space="0" w:color="auto"/>
        <w:bottom w:val="none" w:sz="0" w:space="0" w:color="auto"/>
        <w:right w:val="none" w:sz="0" w:space="0" w:color="auto"/>
      </w:divBdr>
    </w:div>
    <w:div w:id="1581018940">
      <w:bodyDiv w:val="1"/>
      <w:marLeft w:val="0"/>
      <w:marRight w:val="0"/>
      <w:marTop w:val="0"/>
      <w:marBottom w:val="0"/>
      <w:divBdr>
        <w:top w:val="none" w:sz="0" w:space="0" w:color="auto"/>
        <w:left w:val="none" w:sz="0" w:space="0" w:color="auto"/>
        <w:bottom w:val="none" w:sz="0" w:space="0" w:color="auto"/>
        <w:right w:val="none" w:sz="0" w:space="0" w:color="auto"/>
      </w:divBdr>
    </w:div>
    <w:div w:id="1681277185">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1971130546">
      <w:bodyDiv w:val="1"/>
      <w:marLeft w:val="0"/>
      <w:marRight w:val="0"/>
      <w:marTop w:val="0"/>
      <w:marBottom w:val="0"/>
      <w:divBdr>
        <w:top w:val="none" w:sz="0" w:space="0" w:color="auto"/>
        <w:left w:val="none" w:sz="0" w:space="0" w:color="auto"/>
        <w:bottom w:val="none" w:sz="0" w:space="0" w:color="auto"/>
        <w:right w:val="none" w:sz="0" w:space="0" w:color="auto"/>
      </w:divBdr>
    </w:div>
    <w:div w:id="20468324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11</cp:revision>
  <cp:lastPrinted>2011-08-03T09:36:00Z</cp:lastPrinted>
  <dcterms:created xsi:type="dcterms:W3CDTF">2022-01-11T07:04:00Z</dcterms:created>
  <dcterms:modified xsi:type="dcterms:W3CDTF">2022-01-11T07:22:00Z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